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68571" w14:textId="77777777" w:rsidR="00A87052" w:rsidRPr="00A87052" w:rsidRDefault="00A87052" w:rsidP="00A87052">
      <w:pPr>
        <w:spacing w:before="112" w:after="112" w:line="576" w:lineRule="atLeast"/>
        <w:outlineLvl w:val="0"/>
        <w:rPr>
          <w:rFonts w:ascii="open-sans" w:eastAsia="Times New Roman" w:hAnsi="open-sans" w:cs="Times New Roman"/>
          <w:b/>
          <w:bCs/>
          <w:color w:val="636363"/>
          <w:kern w:val="36"/>
          <w:sz w:val="72"/>
          <w:szCs w:val="72"/>
          <w:lang w:eastAsia="en-GB"/>
        </w:rPr>
      </w:pPr>
      <w:r w:rsidRPr="00A87052">
        <w:rPr>
          <w:rFonts w:ascii="open-sans" w:eastAsia="Times New Roman" w:hAnsi="open-sans" w:cs="Times New Roman"/>
          <w:color w:val="636363"/>
          <w:kern w:val="36"/>
          <w:sz w:val="72"/>
          <w:szCs w:val="72"/>
          <w:lang w:eastAsia="en-GB"/>
        </w:rPr>
        <w:t>The Elements- "Form"</w:t>
      </w:r>
    </w:p>
    <w:p w14:paraId="474A1FCF" w14:textId="77777777" w:rsidR="00A87052" w:rsidRPr="00A87052" w:rsidRDefault="00A87052" w:rsidP="00A87052">
      <w:pPr>
        <w:spacing w:before="100" w:beforeAutospacing="1" w:after="270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By </w:t>
      </w:r>
      <w:hyperlink r:id="rId4" w:history="1">
        <w:r w:rsidRPr="00A87052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 xml:space="preserve">Matt </w:t>
        </w:r>
        <w:proofErr w:type="spellStart"/>
        <w:r w:rsidRPr="00A87052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>Fussell</w:t>
        </w:r>
        <w:proofErr w:type="spellEnd"/>
      </w:hyperlink>
    </w:p>
    <w:p w14:paraId="01B3274A" w14:textId="77777777" w:rsidR="00A87052" w:rsidRPr="00A87052" w:rsidRDefault="00A87052" w:rsidP="00A87052">
      <w:pPr>
        <w:spacing w:line="0" w:lineRule="auto"/>
        <w:rPr>
          <w:rFonts w:ascii="open-sans" w:eastAsia="Times New Roman" w:hAnsi="open-sans" w:cs="Times New Roman"/>
          <w:color w:val="636363"/>
          <w:sz w:val="2"/>
          <w:szCs w:val="2"/>
          <w:lang w:eastAsia="en-GB"/>
        </w:rPr>
      </w:pPr>
      <w:proofErr w:type="spellStart"/>
      <w:r w:rsidRPr="00A87052">
        <w:rPr>
          <w:rFonts w:ascii="Helvetica Neue" w:eastAsia="Times New Roman" w:hAnsi="Helvetica Neue" w:cs="Times New Roman"/>
          <w:color w:val="666666"/>
          <w:sz w:val="17"/>
          <w:szCs w:val="17"/>
          <w:lang w:eastAsia="en-GB"/>
        </w:rPr>
        <w:t>FacebookTwitterGoogle+Pinterest</w:t>
      </w:r>
      <w:proofErr w:type="spellEnd"/>
    </w:p>
    <w:p w14:paraId="50F6E240" w14:textId="77777777" w:rsidR="00A87052" w:rsidRPr="00A87052" w:rsidRDefault="00A87052" w:rsidP="00A87052">
      <w:pPr>
        <w:spacing w:before="446" w:after="223" w:line="630" w:lineRule="atLeast"/>
        <w:outlineLvl w:val="1"/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</w:pPr>
      <w:r w:rsidRPr="00A87052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>What is </w:t>
      </w:r>
      <w:r w:rsidRPr="00A87052">
        <w:rPr>
          <w:rFonts w:ascii="open-sans" w:eastAsia="Times New Roman" w:hAnsi="open-sans" w:cs="Times New Roman"/>
          <w:i/>
          <w:iCs/>
          <w:color w:val="636363"/>
          <w:sz w:val="48"/>
          <w:szCs w:val="48"/>
          <w:lang w:eastAsia="en-GB"/>
        </w:rPr>
        <w:t>Form</w:t>
      </w:r>
      <w:r w:rsidRPr="00A87052">
        <w:rPr>
          <w:rFonts w:ascii="open-sans" w:eastAsia="Times New Roman" w:hAnsi="open-sans" w:cs="Times New Roman"/>
          <w:color w:val="636363"/>
          <w:sz w:val="48"/>
          <w:szCs w:val="48"/>
          <w:lang w:eastAsia="en-GB"/>
        </w:rPr>
        <w:t> in Terms of Art?</w:t>
      </w:r>
    </w:p>
    <w:p w14:paraId="2A529D13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In terms of art, form refers to objects that are 3-Dimensional, or have length, width, and height.  The world we live in made up almost entirely of forms. As artists, we must have a strong understanding of form and how to create the illusion of form in drawings and paintings.</w:t>
      </w:r>
    </w:p>
    <w:p w14:paraId="3E60BAFE" w14:textId="77777777" w:rsidR="00A87052" w:rsidRPr="00A87052" w:rsidRDefault="00A87052" w:rsidP="00A87052">
      <w:pPr>
        <w:rPr>
          <w:rFonts w:ascii="Times New Roman" w:eastAsia="Times New Roman" w:hAnsi="Times New Roman" w:cs="Times New Roman"/>
          <w:color w:val="2482BD"/>
          <w:lang w:eastAsia="en-GB"/>
        </w:rPr>
      </w:pPr>
      <w:r w:rsidRPr="00A87052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begin"/>
      </w:r>
      <w:r w:rsidRPr="00A87052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instrText xml:space="preserve"> HYPERLINK "http://thevirtualinstructor.com/members/the-elements-of-art-form-download-page/" </w:instrText>
      </w:r>
      <w:r w:rsidRPr="00A87052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r>
      <w:r w:rsidRPr="00A87052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separate"/>
      </w:r>
    </w:p>
    <w:p w14:paraId="1FF27AFE" w14:textId="77777777" w:rsidR="00A87052" w:rsidRPr="00A87052" w:rsidRDefault="00A87052" w:rsidP="00A87052">
      <w:pPr>
        <w:shd w:val="clear" w:color="auto" w:fill="FFFFFF"/>
        <w:jc w:val="center"/>
        <w:rPr>
          <w:rFonts w:ascii="inherit" w:hAnsi="inherit" w:cs="Times New Roman"/>
          <w:color w:val="636363"/>
          <w:lang w:eastAsia="en-GB"/>
        </w:rPr>
      </w:pPr>
      <w:r w:rsidRPr="00A87052">
        <w:rPr>
          <w:rFonts w:ascii="inherit" w:eastAsia="Times New Roman" w:hAnsi="inherit" w:cs="Times New Roman"/>
          <w:color w:val="636363"/>
          <w:sz w:val="27"/>
          <w:szCs w:val="27"/>
          <w:lang w:eastAsia="en-GB"/>
        </w:rPr>
        <w:t>DOWNLOAD VIDEO</w:t>
      </w:r>
    </w:p>
    <w:p w14:paraId="34651826" w14:textId="77777777" w:rsidR="00A87052" w:rsidRPr="00A87052" w:rsidRDefault="00A87052" w:rsidP="00A87052">
      <w:pPr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end"/>
      </w:r>
    </w:p>
    <w:p w14:paraId="255C3449" w14:textId="77777777" w:rsidR="00A87052" w:rsidRPr="00A87052" w:rsidRDefault="00A87052" w:rsidP="00A87052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r w:rsidRPr="00A87052">
        <w:rPr>
          <w:rFonts w:ascii="open-sans" w:eastAsia="Times New Roman" w:hAnsi="open-sans" w:cs="Times New Roman"/>
          <w:noProof/>
          <w:color w:val="FFFFFF"/>
          <w:sz w:val="36"/>
          <w:szCs w:val="36"/>
          <w:lang w:eastAsia="en-GB"/>
        </w:rPr>
        <w:drawing>
          <wp:inline distT="0" distB="0" distL="0" distR="0" wp14:anchorId="362A1E51" wp14:editId="08D9DD93">
            <wp:extent cx="4761865" cy="1431925"/>
            <wp:effectExtent l="0" t="0" r="0" b="0"/>
            <wp:docPr id="5" name="Picture 5" descr="http://thevirtualinstructor.com/images/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virtualinstructor.com/images/new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E9D20" w14:textId="77777777" w:rsidR="00A87052" w:rsidRPr="00A87052" w:rsidRDefault="00A87052" w:rsidP="00A87052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r w:rsidRPr="00A87052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t>Get access to </w:t>
      </w:r>
      <w:r w:rsidRPr="00A87052">
        <w:rPr>
          <w:rFonts w:ascii="open-sans" w:eastAsia="Times New Roman" w:hAnsi="open-sans" w:cs="Times New Roman"/>
          <w:i/>
          <w:iCs/>
          <w:color w:val="FFFFFF"/>
          <w:sz w:val="36"/>
          <w:szCs w:val="36"/>
          <w:lang w:eastAsia="en-GB"/>
        </w:rPr>
        <w:t>ALL</w:t>
      </w:r>
      <w:r w:rsidRPr="00A87052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t> of our courses today</w:t>
      </w:r>
      <w:r w:rsidRPr="00A87052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br/>
      </w:r>
      <w:r w:rsidRPr="00A87052">
        <w:rPr>
          <w:rFonts w:ascii="open-sans" w:eastAsia="Times New Roman" w:hAnsi="open-sans" w:cs="Times New Roman"/>
          <w:i/>
          <w:iCs/>
          <w:color w:val="FFFFFF"/>
          <w:sz w:val="36"/>
          <w:szCs w:val="36"/>
          <w:lang w:eastAsia="en-GB"/>
        </w:rPr>
        <w:t>...for just $1.</w:t>
      </w:r>
    </w:p>
    <w:p w14:paraId="2BEEAED7" w14:textId="77777777" w:rsidR="00A87052" w:rsidRPr="00A87052" w:rsidRDefault="00A87052" w:rsidP="00A87052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hyperlink r:id="rId6" w:history="1">
        <w:r w:rsidRPr="00A87052">
          <w:rPr>
            <w:rFonts w:ascii="open-sans" w:eastAsia="Times New Roman" w:hAnsi="open-sans" w:cs="Times New Roman"/>
            <w:color w:val="2482BD"/>
            <w:sz w:val="36"/>
            <w:szCs w:val="36"/>
            <w:u w:val="single"/>
            <w:lang w:eastAsia="en-GB"/>
          </w:rPr>
          <w:t>Learn More</w:t>
        </w:r>
      </w:hyperlink>
    </w:p>
    <w:p w14:paraId="7EB63C41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Let's first take a look at the definition of form...</w:t>
      </w:r>
    </w:p>
    <w:p w14:paraId="303274C3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Form - </w:t>
      </w: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an element of art, means objects that have three dimensions.  I like to think of form as a 3-D shape</w:t>
      </w:r>
    </w:p>
    <w:p w14:paraId="1AB62D17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lastRenderedPageBreak/>
        <w:drawing>
          <wp:inline distT="0" distB="0" distL="0" distR="0" wp14:anchorId="29160335" wp14:editId="4C85C193">
            <wp:extent cx="5710555" cy="2458720"/>
            <wp:effectExtent l="0" t="0" r="4445" b="5080"/>
            <wp:docPr id="4" name="Picture 4" descr="orm has length, width, and 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m has length, width, and heig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C936F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Geometric forms have specific names associated with them and are typically man-made.</w:t>
      </w:r>
    </w:p>
    <w:p w14:paraId="63E0FF7C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425FFC85" wp14:editId="7767452B">
            <wp:extent cx="5710555" cy="2458720"/>
            <wp:effectExtent l="0" t="0" r="4445" b="5080"/>
            <wp:docPr id="3" name="Picture 3" descr="eometric 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ometric Fo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230B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Organic forms do not have specific names associated with them and are often associated with naturally occurring forms.</w:t>
      </w:r>
    </w:p>
    <w:p w14:paraId="6B6B4585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4FD56E11" wp14:editId="49EC6E4C">
            <wp:extent cx="5710555" cy="2562225"/>
            <wp:effectExtent l="0" t="0" r="4445" b="3175"/>
            <wp:docPr id="2" name="Picture 2" descr="rganic 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ganic Fo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6E812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When drawing representationally, the goal is to create the illusion of form.  We can create the illusion of form by understanding how light reacts on the object.</w:t>
      </w:r>
    </w:p>
    <w:p w14:paraId="5A11AB9E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0E503793" wp14:editId="3670AD56">
            <wp:extent cx="4761865" cy="3864610"/>
            <wp:effectExtent l="0" t="0" r="0" b="0"/>
            <wp:docPr id="1" name="Picture 1" descr="ow to create the illusion of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w to create the illusion of for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A543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Light reacts on objects and is communicated to viewers through several factors.  Adjusting these areas with values of the local </w:t>
      </w:r>
      <w:proofErr w:type="spellStart"/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will result in the illusion of form in a drawing or painting.</w:t>
      </w:r>
    </w:p>
    <w:p w14:paraId="3B5DE584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The highlight is the area where light is hitting the object directly.</w:t>
      </w:r>
    </w:p>
    <w:p w14:paraId="1C3ABB44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The </w:t>
      </w:r>
      <w:proofErr w:type="spellStart"/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midtone</w:t>
      </w:r>
      <w:proofErr w:type="spellEnd"/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 is the middle value of the local </w:t>
      </w:r>
      <w:proofErr w:type="spellStart"/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of the object.</w:t>
      </w:r>
    </w:p>
    <w:p w14:paraId="142EF007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The core shadow is the area(s) that is shaded on the object.</w:t>
      </w:r>
    </w:p>
    <w:p w14:paraId="67BB0B97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The cast shadow is the area(s) that is shaded on surrounding objects and surfaces because of blocked light.</w:t>
      </w:r>
    </w:p>
    <w:p w14:paraId="0DB891E6" w14:textId="77777777" w:rsidR="00A87052" w:rsidRPr="00A87052" w:rsidRDefault="00A87052" w:rsidP="00A87052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A87052">
        <w:rPr>
          <w:rFonts w:ascii="open-sans" w:hAnsi="open-sans" w:cs="Times New Roman"/>
          <w:color w:val="636363"/>
          <w:sz w:val="27"/>
          <w:szCs w:val="27"/>
          <w:lang w:eastAsia="en-GB"/>
        </w:rPr>
        <w:t>The reflected highlight is the area on an object that is lighter because of reflected light off of surrounding objects.</w:t>
      </w:r>
    </w:p>
    <w:p w14:paraId="7CC1E98F" w14:textId="77777777" w:rsidR="00555D27" w:rsidRDefault="00555D27">
      <w:bookmarkStart w:id="0" w:name="_GoBack"/>
      <w:bookmarkEnd w:id="0"/>
    </w:p>
    <w:sectPr w:rsidR="00555D27" w:rsidSect="005466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52"/>
    <w:rsid w:val="005466E9"/>
    <w:rsid w:val="00555D27"/>
    <w:rsid w:val="00A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FF4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705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8705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052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87052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A870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705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87052"/>
    <w:rPr>
      <w:color w:val="0000FF"/>
      <w:u w:val="single"/>
    </w:rPr>
  </w:style>
  <w:style w:type="character" w:customStyle="1" w:styleId="at-label">
    <w:name w:val="at-label"/>
    <w:basedOn w:val="DefaultParagraphFont"/>
    <w:rsid w:val="00A87052"/>
  </w:style>
  <w:style w:type="character" w:styleId="Emphasis">
    <w:name w:val="Emphasis"/>
    <w:basedOn w:val="DefaultParagraphFont"/>
    <w:uiPriority w:val="20"/>
    <w:qFormat/>
    <w:rsid w:val="00A870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2008">
          <w:marLeft w:val="0"/>
          <w:marRight w:val="0"/>
          <w:marTop w:val="100"/>
          <w:marBottom w:val="100"/>
          <w:divBdr>
            <w:top w:val="single" w:sz="12" w:space="6" w:color="636363"/>
            <w:left w:val="single" w:sz="12" w:space="31" w:color="636363"/>
            <w:bottom w:val="single" w:sz="12" w:space="6" w:color="636363"/>
            <w:right w:val="single" w:sz="12" w:space="31" w:color="636363"/>
          </w:divBdr>
        </w:div>
        <w:div w:id="98986406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35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4261">
              <w:marLeft w:val="0"/>
              <w:marRight w:val="0"/>
              <w:marTop w:val="2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lus.google.com/u/0/116258551013095930484/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thevirtualinstructor.com/members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1566</Characters>
  <Application>Microsoft Macintosh Word</Application>
  <DocSecurity>0</DocSecurity>
  <Lines>13</Lines>
  <Paragraphs>3</Paragraphs>
  <ScaleCrop>false</ScaleCrop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Mairs</dc:creator>
  <cp:keywords/>
  <dc:description/>
  <cp:lastModifiedBy>Nigel Mairs</cp:lastModifiedBy>
  <cp:revision>1</cp:revision>
  <dcterms:created xsi:type="dcterms:W3CDTF">2017-12-11T22:29:00Z</dcterms:created>
  <dcterms:modified xsi:type="dcterms:W3CDTF">2017-12-11T22:29:00Z</dcterms:modified>
</cp:coreProperties>
</file>